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《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集成高压电缆带电监测用智能接地箱</w:t>
      </w:r>
      <w:bookmarkStart w:id="0" w:name="_GoBack"/>
      <w:bookmarkEnd w:id="0"/>
      <w:r>
        <w:rPr>
          <w:rFonts w:hint="eastAsia" w:ascii="仿宋_GB2312" w:hAnsi="宋体" w:eastAsia="仿宋_GB2312"/>
          <w:sz w:val="36"/>
          <w:szCs w:val="36"/>
        </w:rPr>
        <w:t>》浙江制造团体标准</w:t>
      </w:r>
    </w:p>
    <w:p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黑体" w:hAnsi="黑体" w:eastAsia="黑体"/>
          <w:sz w:val="44"/>
        </w:rPr>
        <w:t>标准征求意见表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726"/>
        <w:gridCol w:w="1735"/>
        <w:gridCol w:w="4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7" w:type="dxa"/>
            <w:vMerge w:val="restart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建议单位和（或专家）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条文编号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474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5E2845"/>
    <w:rsid w:val="001F0B62"/>
    <w:rsid w:val="0023425F"/>
    <w:rsid w:val="00316F1B"/>
    <w:rsid w:val="004B710D"/>
    <w:rsid w:val="006950D4"/>
    <w:rsid w:val="006F3DFF"/>
    <w:rsid w:val="007D18BB"/>
    <w:rsid w:val="00A84ECC"/>
    <w:rsid w:val="00E61ACA"/>
    <w:rsid w:val="04D20A71"/>
    <w:rsid w:val="0AAE1752"/>
    <w:rsid w:val="195E2845"/>
    <w:rsid w:val="1A0D2751"/>
    <w:rsid w:val="2C654CAB"/>
    <w:rsid w:val="2D010A73"/>
    <w:rsid w:val="2EA57934"/>
    <w:rsid w:val="41FF1A0E"/>
    <w:rsid w:val="427117B8"/>
    <w:rsid w:val="43E25986"/>
    <w:rsid w:val="4C8F0E90"/>
    <w:rsid w:val="4FEB305E"/>
    <w:rsid w:val="55C972A8"/>
    <w:rsid w:val="579B4F98"/>
    <w:rsid w:val="6BEF043C"/>
    <w:rsid w:val="6D535020"/>
    <w:rsid w:val="78BF6FA7"/>
    <w:rsid w:val="799D1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2018-05-02T08:56:00Z</dcterms:created>
  <dc:creator>森林</dc:creator>
  <cp:lastModifiedBy>森林</cp:lastModifiedBy>
  <dcterms:modified xsi:type="dcterms:W3CDTF">2021-08-10T03:21:19Z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1B40D52AAD5F4ABDA9F283C31A59FE8A</vt:lpwstr>
  </property>
</Properties>
</file>